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5DDC" w14:textId="77777777" w:rsidR="00556E7A" w:rsidRPr="00556E7A" w:rsidRDefault="00556E7A" w:rsidP="00556E7A">
      <w:pPr>
        <w:spacing w:before="100" w:beforeAutospacing="1" w:after="100" w:afterAutospacing="1"/>
        <w:outlineLvl w:val="1"/>
        <w:rPr>
          <w:rFonts w:ascii="Times New Roman" w:eastAsia="Times New Roman" w:hAnsi="Times New Roman" w:cs="Times New Roman"/>
          <w:b/>
          <w:bCs/>
          <w:color w:val="000000"/>
          <w:kern w:val="0"/>
          <w:lang w:eastAsia="en-GB"/>
          <w14:ligatures w14:val="none"/>
        </w:rPr>
      </w:pPr>
      <w:r w:rsidRPr="00556E7A">
        <w:rPr>
          <w:rFonts w:ascii="Times New Roman" w:eastAsia="Times New Roman" w:hAnsi="Times New Roman" w:cs="Times New Roman"/>
          <w:b/>
          <w:bCs/>
          <w:color w:val="000000"/>
          <w:kern w:val="0"/>
          <w:lang w:eastAsia="en-GB"/>
          <w14:ligatures w14:val="none"/>
        </w:rPr>
        <w:t>ADATKEZELÉSI TÁJÉKOZTATÓ</w:t>
      </w:r>
    </w:p>
    <w:p w14:paraId="09CDC387" w14:textId="74619299" w:rsidR="00556E7A" w:rsidRPr="00556E7A" w:rsidRDefault="001549B8"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A </w:t>
      </w:r>
      <w:r w:rsidR="00556E7A" w:rsidRPr="00556E7A">
        <w:rPr>
          <w:rFonts w:ascii="Times New Roman" w:eastAsia="Times New Roman" w:hAnsi="Times New Roman" w:cs="Times New Roman"/>
          <w:b/>
          <w:bCs/>
          <w:color w:val="000000"/>
          <w:kern w:val="0"/>
          <w:lang w:eastAsia="en-GB"/>
          <w14:ligatures w14:val="none"/>
        </w:rPr>
        <w:t>Súlyfordító Nap</w:t>
      </w:r>
      <w:r w:rsidR="00556E7A" w:rsidRPr="00556E7A">
        <w:rPr>
          <w:rFonts w:ascii="Times New Roman" w:eastAsia="Times New Roman" w:hAnsi="Times New Roman" w:cs="Times New Roman"/>
          <w:color w:val="000000"/>
          <w:kern w:val="0"/>
          <w:lang w:eastAsia="en-GB"/>
          <w14:ligatures w14:val="none"/>
        </w:rPr>
        <w:t> rendezvényre és a </w:t>
      </w:r>
      <w:hyperlink r:id="rId4" w:tgtFrame="_new" w:history="1">
        <w:r w:rsidR="00556E7A" w:rsidRPr="00556E7A">
          <w:rPr>
            <w:rFonts w:ascii="Times New Roman" w:eastAsia="Times New Roman" w:hAnsi="Times New Roman" w:cs="Times New Roman"/>
            <w:color w:val="0000FF"/>
            <w:kern w:val="0"/>
            <w:u w:val="single"/>
            <w:lang w:eastAsia="en-GB"/>
            <w14:ligatures w14:val="none"/>
          </w:rPr>
          <w:t>https://sulyfordito.hu</w:t>
        </w:r>
      </w:hyperlink>
      <w:r w:rsidR="00556E7A" w:rsidRPr="00556E7A">
        <w:rPr>
          <w:rFonts w:ascii="Times New Roman" w:eastAsia="Times New Roman" w:hAnsi="Times New Roman" w:cs="Times New Roman"/>
          <w:color w:val="000000"/>
          <w:kern w:val="0"/>
          <w:lang w:eastAsia="en-GB"/>
          <w14:ligatures w14:val="none"/>
        </w:rPr>
        <w:t> weboldalra vonatkozóan</w:t>
      </w:r>
      <w:r w:rsidR="00C7400F">
        <w:rPr>
          <w:rFonts w:ascii="Times New Roman" w:eastAsia="Times New Roman" w:hAnsi="Times New Roman" w:cs="Times New Roman"/>
          <w:color w:val="000000"/>
          <w:kern w:val="0"/>
          <w:lang w:eastAsia="en-GB"/>
          <w14:ligatures w14:val="none"/>
        </w:rPr>
        <w:t>.</w:t>
      </w:r>
    </w:p>
    <w:p w14:paraId="6FA5EB5E"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Jelen Adatkezelési Tájékoztató célja, hogy a TreEvent Team Korlátolt Felelősségű Társaság, mint adatkezelő (székhely: 1081 Budapest, Bezerédj utca 7. I. emelet 5. ajtó; levelezési cím: 2030 Érd, Gyöngyvirág utca 43/b.; cégjegyzékszám: 01 09 422563; adószám: 32407963-2-42; e-mail: hello@sulyfordito.hu; telefonszám: +36 20 426 7146; a továbbiakban: </w:t>
      </w:r>
      <w:r w:rsidRPr="00556E7A">
        <w:rPr>
          <w:rFonts w:ascii="Times New Roman" w:eastAsia="Times New Roman" w:hAnsi="Times New Roman" w:cs="Times New Roman"/>
          <w:b/>
          <w:bCs/>
          <w:color w:val="000000"/>
          <w:kern w:val="0"/>
          <w:lang w:eastAsia="en-GB"/>
          <w14:ligatures w14:val="none"/>
        </w:rPr>
        <w:t>Adatkezelő</w:t>
      </w:r>
      <w:r w:rsidRPr="00556E7A">
        <w:rPr>
          <w:rFonts w:ascii="Times New Roman" w:eastAsia="Times New Roman" w:hAnsi="Times New Roman" w:cs="Times New Roman"/>
          <w:color w:val="000000"/>
          <w:kern w:val="0"/>
          <w:lang w:eastAsia="en-GB"/>
          <w14:ligatures w14:val="none"/>
        </w:rPr>
        <w:t>) a jogszabályi kötelezettségeinek eleget téve, a Felhasználókat részletesen tájékoztassa személyes adataik kezeléséről a Súlyfordító Nap rendezvényhez kapcsolódóan, valamint a </w:t>
      </w:r>
      <w:hyperlink r:id="rId5" w:tgtFrame="_new" w:history="1">
        <w:r w:rsidRPr="00556E7A">
          <w:rPr>
            <w:rFonts w:ascii="Times New Roman" w:eastAsia="Times New Roman" w:hAnsi="Times New Roman" w:cs="Times New Roman"/>
            <w:color w:val="0000FF"/>
            <w:kern w:val="0"/>
            <w:u w:val="single"/>
            <w:lang w:eastAsia="en-GB"/>
            <w14:ligatures w14:val="none"/>
          </w:rPr>
          <w:t>https://sulyfordito.hu</w:t>
        </w:r>
      </w:hyperlink>
      <w:r w:rsidRPr="00556E7A">
        <w:rPr>
          <w:rFonts w:ascii="Times New Roman" w:eastAsia="Times New Roman" w:hAnsi="Times New Roman" w:cs="Times New Roman"/>
          <w:color w:val="000000"/>
          <w:kern w:val="0"/>
          <w:lang w:eastAsia="en-GB"/>
          <w14:ligatures w14:val="none"/>
        </w:rPr>
        <w:t> weboldal használata során.</w:t>
      </w:r>
    </w:p>
    <w:p w14:paraId="4B43719B"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A jelen tájékoztató célja továbbá, hogy a személyes adatok kezelésével kapcsolatos elveket, gyakorlatot, a kezelt adatok körét, az adatkezelés célját, jogalapját és időtartamát, valamint az érintettek jogait és jogorvoslati lehetőségeit egyértelműen, közérthetően és átláthatóan rögzítse. A Felhasználó a weboldal használatával, illetve a rendezvényre történő jelentkezéssel és jegyvásárlással kifejezetten kijelenti, hogy a jelen tájékoztató tartalmát megismerte, megértette és az abban foglaltakat elfogadja.</w:t>
      </w:r>
    </w:p>
    <w:p w14:paraId="756A15E8" w14:textId="77777777" w:rsidR="00556E7A" w:rsidRPr="00556E7A" w:rsidRDefault="001D490C" w:rsidP="00556E7A">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14:ligatures w14:val="none"/>
        </w:rPr>
      </w:r>
      <w:r w:rsidR="001D490C">
        <w:rPr>
          <w:rFonts w:ascii="Times New Roman" w:eastAsia="Times New Roman" w:hAnsi="Times New Roman" w:cs="Times New Roman"/>
          <w:noProof/>
          <w:kern w:val="0"/>
          <w:lang w:eastAsia="en-GB"/>
          <w14:ligatures w14:val="none"/>
        </w:rPr>
        <w:pict w14:anchorId="42C16481">
          <v:rect id="_x0000_i1025" alt="" style="width:451.3pt;height:.05pt;mso-width-percent:0;mso-height-percent:0;mso-width-percent:0;mso-height-percent:0" o:hralign="center" o:hrstd="t" o:hr="t" fillcolor="#a0a0a0" stroked="f"/>
        </w:pict>
      </w:r>
    </w:p>
    <w:p w14:paraId="01D753E1" w14:textId="77777777" w:rsidR="00556E7A" w:rsidRPr="00556E7A" w:rsidRDefault="00556E7A" w:rsidP="00556E7A">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556E7A">
        <w:rPr>
          <w:rFonts w:ascii="Times New Roman" w:eastAsia="Times New Roman" w:hAnsi="Times New Roman" w:cs="Times New Roman"/>
          <w:b/>
          <w:bCs/>
          <w:color w:val="000000"/>
          <w:kern w:val="0"/>
          <w:lang w:eastAsia="en-GB"/>
          <w14:ligatures w14:val="none"/>
        </w:rPr>
        <w:t>1. Az adatkezelés célja, jellege és jogalapja</w:t>
      </w:r>
    </w:p>
    <w:p w14:paraId="3CB9961C"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Az Adatkezelő a Felhasználók személyes adatait elsősorban a Súlyfordító Nap nevű rendezvény megszervezése, lebonyolítása, a részvételi jogosultság biztosítása, a jegyvásárlási folyamat lebonyolítása, számlázás és pénzügyi teljesítés, valamint a rendezvényhez kapcsolódó kommunikáció érdekében kezeli. A személyes adatok kezelésének jogalapja elsődlegesen a Felhasználó és az Adatkezelő között létrejövő szerződés teljesítése, továbbá a számviteli és adójogi kötelezettségek teljesítése, illetve egyes esetekben a Felhasználó önkéntes hozzájárulása.</w:t>
      </w:r>
    </w:p>
    <w:p w14:paraId="36C092EE"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A Felhasználó tudomásul veszi, hogy a rendezvényhez kapcsolódó egyes egészségügyi szolgáltatásokat – ideértve a vérvételt és testösszetétel-mérést – az Adatkezelő szerződött egészségügyi partnerei végzik. Az ilyen szolgáltatások igénybevétele során keletkező egészségügyi adatok nem az Adatkezelő részére kerülnek átadásra, azok kezelése kizárólag az egészségügyi szolgáltató adatkezelési szabályzata szerint történik. Az Adatkezelő kizárólag a szolgáltatás igénybevételének tényéről szerez tudomást.</w:t>
      </w:r>
    </w:p>
    <w:p w14:paraId="14D18E61" w14:textId="77777777" w:rsidR="00556E7A" w:rsidRPr="00556E7A" w:rsidRDefault="001D490C" w:rsidP="00556E7A">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14:ligatures w14:val="none"/>
        </w:rPr>
      </w:r>
      <w:r w:rsidR="001D490C">
        <w:rPr>
          <w:rFonts w:ascii="Times New Roman" w:eastAsia="Times New Roman" w:hAnsi="Times New Roman" w:cs="Times New Roman"/>
          <w:noProof/>
          <w:kern w:val="0"/>
          <w:lang w:eastAsia="en-GB"/>
          <w14:ligatures w14:val="none"/>
        </w:rPr>
        <w:pict w14:anchorId="10398208">
          <v:rect id="_x0000_i1026" alt="" style="width:451.3pt;height:.05pt;mso-width-percent:0;mso-height-percent:0;mso-width-percent:0;mso-height-percent:0" o:hralign="center" o:hrstd="t" o:hr="t" fillcolor="#a0a0a0" stroked="f"/>
        </w:pict>
      </w:r>
    </w:p>
    <w:p w14:paraId="464FD184" w14:textId="77777777" w:rsidR="00556E7A" w:rsidRPr="00556E7A" w:rsidRDefault="00556E7A" w:rsidP="00556E7A">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556E7A">
        <w:rPr>
          <w:rFonts w:ascii="Times New Roman" w:eastAsia="Times New Roman" w:hAnsi="Times New Roman" w:cs="Times New Roman"/>
          <w:b/>
          <w:bCs/>
          <w:color w:val="000000"/>
          <w:kern w:val="0"/>
          <w:lang w:eastAsia="en-GB"/>
          <w14:ligatures w14:val="none"/>
        </w:rPr>
        <w:t>2. A kezelt adatok köre</w:t>
      </w:r>
    </w:p>
    <w:p w14:paraId="7F258A38"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Az Adatkezelő a rendezvényre történő regisztráció és jegyvásárlás során a Felhasználó nevét, e-mail-címét, telefonszámát, valamint számlázási adatait kezeli. Ezek az adatok a rendezvényen történő részvétel biztosítása, a kapcsolattartás, a számlázás és a jogszabályban meghatározott pénzügyi kötelezettségek teljesítése miatt szükségesek. A weboldal használata során az Adatkezelő technikai adatokat is gyűjthet (például IP-cím, böngésző-információk, naplófájlok), kizárólag a weboldal biztonságos működésének biztosítása és fejlesztése érdekében.</w:t>
      </w:r>
    </w:p>
    <w:p w14:paraId="5E347B4E"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lastRenderedPageBreak/>
        <w:t>Az Adatkezelő kizárólag olyan adatot kér és kezel, amely a szolgáltatás nyújtásához elengedhetetlen, és nem gyűjt szükségtelen vagy aránytalan információt.</w:t>
      </w:r>
    </w:p>
    <w:p w14:paraId="1E6B4E02" w14:textId="77777777" w:rsidR="00556E7A" w:rsidRPr="00556E7A" w:rsidRDefault="001D490C" w:rsidP="00556E7A">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14:ligatures w14:val="none"/>
        </w:rPr>
      </w:r>
      <w:r w:rsidR="001D490C">
        <w:rPr>
          <w:rFonts w:ascii="Times New Roman" w:eastAsia="Times New Roman" w:hAnsi="Times New Roman" w:cs="Times New Roman"/>
          <w:noProof/>
          <w:kern w:val="0"/>
          <w:lang w:eastAsia="en-GB"/>
          <w14:ligatures w14:val="none"/>
        </w:rPr>
        <w:pict w14:anchorId="093E263B">
          <v:rect id="_x0000_i1027" alt="" style="width:451.3pt;height:.05pt;mso-width-percent:0;mso-height-percent:0;mso-width-percent:0;mso-height-percent:0" o:hralign="center" o:hrstd="t" o:hr="t" fillcolor="#a0a0a0" stroked="f"/>
        </w:pict>
      </w:r>
    </w:p>
    <w:p w14:paraId="159C6112" w14:textId="77777777" w:rsidR="00556E7A" w:rsidRPr="00556E7A" w:rsidRDefault="00556E7A" w:rsidP="00556E7A">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556E7A">
        <w:rPr>
          <w:rFonts w:ascii="Times New Roman" w:eastAsia="Times New Roman" w:hAnsi="Times New Roman" w:cs="Times New Roman"/>
          <w:b/>
          <w:bCs/>
          <w:color w:val="000000"/>
          <w:kern w:val="0"/>
          <w:lang w:eastAsia="en-GB"/>
          <w14:ligatures w14:val="none"/>
        </w:rPr>
        <w:t>3. Az adatkezelés időtartama</w:t>
      </w:r>
    </w:p>
    <w:p w14:paraId="2B44A7D0"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A személyes adatok megőrzési ideje elsősorban az adatkezelés céljához igazodik. A rendezvény szervezéséhez kapcsolódó adatok a rendezvényt követő két évig kerülnek megőrzésre, kivéve a számlázási és pénzügyi bizonylatokat, amelyeket a számviteli törvényben előírt nyolcéves megőrzési kötelezettség alapján kell tárolni. A hozzájáruláson alapuló adatkezelések esetében — például marketing kommunikáció — az adatok a hozzájárulás visszavonásáig kerülnek tárolásra.</w:t>
      </w:r>
    </w:p>
    <w:p w14:paraId="03E699DA" w14:textId="77777777" w:rsidR="00556E7A" w:rsidRPr="00556E7A" w:rsidRDefault="001D490C" w:rsidP="00556E7A">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14:ligatures w14:val="none"/>
        </w:rPr>
      </w:r>
      <w:r w:rsidR="001D490C">
        <w:rPr>
          <w:rFonts w:ascii="Times New Roman" w:eastAsia="Times New Roman" w:hAnsi="Times New Roman" w:cs="Times New Roman"/>
          <w:noProof/>
          <w:kern w:val="0"/>
          <w:lang w:eastAsia="en-GB"/>
          <w14:ligatures w14:val="none"/>
        </w:rPr>
        <w:pict w14:anchorId="304D5730">
          <v:rect id="_x0000_i1028" alt="" style="width:451.3pt;height:.05pt;mso-width-percent:0;mso-height-percent:0;mso-width-percent:0;mso-height-percent:0" o:hralign="center" o:hrstd="t" o:hr="t" fillcolor="#a0a0a0" stroked="f"/>
        </w:pict>
      </w:r>
    </w:p>
    <w:p w14:paraId="40A8F804" w14:textId="77777777" w:rsidR="00556E7A" w:rsidRPr="00556E7A" w:rsidRDefault="00556E7A" w:rsidP="00556E7A">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556E7A">
        <w:rPr>
          <w:rFonts w:ascii="Times New Roman" w:eastAsia="Times New Roman" w:hAnsi="Times New Roman" w:cs="Times New Roman"/>
          <w:b/>
          <w:bCs/>
          <w:color w:val="000000"/>
          <w:kern w:val="0"/>
          <w:lang w:eastAsia="en-GB"/>
          <w14:ligatures w14:val="none"/>
        </w:rPr>
        <w:t>4. Adatbiztonsági intézkedések</w:t>
      </w:r>
    </w:p>
    <w:p w14:paraId="2D3F97A8"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Az Adatkezelő minden tőle elvárható intézkedést megtesz annak érdekében, hogy a Felhasználók személyes adatai védelmet élvezzenek a jogosulatlan hozzáférés, módosítás, nyilvánosságra hozatal, továbbítás, törlés vagy megsemmisítés ellen. Ennek érdekében korszerű technikai és szervezési intézkedéseket alkalmaz, rendszeres adatmentést végez, és gondoskodik arról, hogy a személyes adatokhoz kizárólag az arra feljogosított személyek férjenek hozzá, akik titoktartási kötelezettség alatt végzik feladataikat.</w:t>
      </w:r>
    </w:p>
    <w:p w14:paraId="7BA9D893" w14:textId="77777777" w:rsidR="00556E7A" w:rsidRPr="00556E7A" w:rsidRDefault="001D490C" w:rsidP="00556E7A">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14:ligatures w14:val="none"/>
        </w:rPr>
      </w:r>
      <w:r w:rsidR="001D490C">
        <w:rPr>
          <w:rFonts w:ascii="Times New Roman" w:eastAsia="Times New Roman" w:hAnsi="Times New Roman" w:cs="Times New Roman"/>
          <w:noProof/>
          <w:kern w:val="0"/>
          <w:lang w:eastAsia="en-GB"/>
          <w14:ligatures w14:val="none"/>
        </w:rPr>
        <w:pict w14:anchorId="2216974B">
          <v:rect id="_x0000_i1029" alt="" style="width:451.3pt;height:.05pt;mso-width-percent:0;mso-height-percent:0;mso-width-percent:0;mso-height-percent:0" o:hralign="center" o:hrstd="t" o:hr="t" fillcolor="#a0a0a0" stroked="f"/>
        </w:pict>
      </w:r>
    </w:p>
    <w:p w14:paraId="3DE689B8" w14:textId="77777777" w:rsidR="00556E7A" w:rsidRPr="00556E7A" w:rsidRDefault="00556E7A" w:rsidP="00556E7A">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556E7A">
        <w:rPr>
          <w:rFonts w:ascii="Times New Roman" w:eastAsia="Times New Roman" w:hAnsi="Times New Roman" w:cs="Times New Roman"/>
          <w:b/>
          <w:bCs/>
          <w:color w:val="000000"/>
          <w:kern w:val="0"/>
          <w:lang w:eastAsia="en-GB"/>
          <w14:ligatures w14:val="none"/>
        </w:rPr>
        <w:t>5. Adattovábbítás és adatfeldolgozók</w:t>
      </w:r>
    </w:p>
    <w:p w14:paraId="503E3D85"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Az Adatkezelő a személyes adatokat kizárólag olyan szolgáltatók részére továbbítja, akik a rendezvény lebonyolításában, fizetési folyamatban, kommunikációs vagy adminisztratív feladatokban vesznek részt (például online fizetési szolgáltató, számlázási rendszer, tárhelyszolgáltató). Az adatfeldolgozók kizárólag az Adatkezelő utasítása szerint járhatnak el, és kötelesek a személyes adatokat a jogszabályoknak megfelelően kezelni.</w:t>
      </w:r>
    </w:p>
    <w:p w14:paraId="7ECB03CF"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Egészségügyi szolgáltatás esetén adatkezelőnek a szolgáltatást nyújtó egészségügyi partner minősül; az ilyen szolgáltató az adatokat az egészségügyi törvény és saját adatkezelési szabályzata alapján kezeli.</w:t>
      </w:r>
    </w:p>
    <w:p w14:paraId="4D5E1D00"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Személyes adat harmadik ország részére nem kerül továbbításra.</w:t>
      </w:r>
    </w:p>
    <w:p w14:paraId="2E8B6C22" w14:textId="77777777" w:rsidR="00556E7A" w:rsidRPr="00556E7A" w:rsidRDefault="001D490C" w:rsidP="00556E7A">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14:ligatures w14:val="none"/>
        </w:rPr>
      </w:r>
      <w:r w:rsidR="001D490C">
        <w:rPr>
          <w:rFonts w:ascii="Times New Roman" w:eastAsia="Times New Roman" w:hAnsi="Times New Roman" w:cs="Times New Roman"/>
          <w:noProof/>
          <w:kern w:val="0"/>
          <w:lang w:eastAsia="en-GB"/>
          <w14:ligatures w14:val="none"/>
        </w:rPr>
        <w:pict w14:anchorId="57B6DD54">
          <v:rect id="_x0000_i1030" alt="" style="width:451.3pt;height:.05pt;mso-width-percent:0;mso-height-percent:0;mso-width-percent:0;mso-height-percent:0" o:hralign="center" o:hrstd="t" o:hr="t" fillcolor="#a0a0a0" stroked="f"/>
        </w:pict>
      </w:r>
    </w:p>
    <w:p w14:paraId="2298F2E8" w14:textId="77777777" w:rsidR="00556E7A" w:rsidRPr="00556E7A" w:rsidRDefault="00556E7A">
      <w:pPr>
        <w:rPr>
          <w:rFonts w:ascii="Times New Roman" w:eastAsia="Times New Roman" w:hAnsi="Times New Roman" w:cs="Times New Roman"/>
          <w:b/>
          <w:bCs/>
          <w:color w:val="000000"/>
          <w:kern w:val="0"/>
          <w:lang w:eastAsia="en-GB"/>
          <w14:ligatures w14:val="none"/>
        </w:rPr>
      </w:pPr>
      <w:r w:rsidRPr="00556E7A">
        <w:rPr>
          <w:rFonts w:ascii="Times New Roman" w:eastAsia="Times New Roman" w:hAnsi="Times New Roman" w:cs="Times New Roman"/>
          <w:b/>
          <w:bCs/>
          <w:color w:val="000000"/>
          <w:kern w:val="0"/>
          <w:lang w:eastAsia="en-GB"/>
          <w14:ligatures w14:val="none"/>
        </w:rPr>
        <w:br w:type="page"/>
      </w:r>
    </w:p>
    <w:p w14:paraId="35C013BE" w14:textId="251E9DD0" w:rsidR="00556E7A" w:rsidRPr="00556E7A" w:rsidRDefault="00556E7A" w:rsidP="00556E7A">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556E7A">
        <w:rPr>
          <w:rFonts w:ascii="Times New Roman" w:eastAsia="Times New Roman" w:hAnsi="Times New Roman" w:cs="Times New Roman"/>
          <w:b/>
          <w:bCs/>
          <w:color w:val="000000"/>
          <w:kern w:val="0"/>
          <w:lang w:eastAsia="en-GB"/>
          <w14:ligatures w14:val="none"/>
        </w:rPr>
        <w:lastRenderedPageBreak/>
        <w:t>6. Az érintettek jogai</w:t>
      </w:r>
    </w:p>
    <w:p w14:paraId="24C22D20"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A Felhasználót a GDPR szerint széles körű jogok illetik meg, így jogosult tájékoztatást kérni személyes adatai kezeléséről, kérheti azok helyesbítését, törlését, kezelésének korlátozását, tiltakozhat a kezeléssel szemben, valamint jogosult az adathordozhatóságra. A hozzájáruláson alapuló adatkezelés esetén a hozzájárulás bármikor visszavonható.</w:t>
      </w:r>
    </w:p>
    <w:p w14:paraId="4849FAF1"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Amennyiben a Felhasználó úgy véli, hogy személyes adatainak kezelésével kapcsolatban jogsérelem érte, jogosult panaszt tenni a Nemzeti Adatvédelmi és Információszabadság Hatóságnál (1055 Budapest, Falk Miksa utca 9–11., https://naih.hu), vagy bírósági jogorvoslatot kezdeményezhet.</w:t>
      </w:r>
    </w:p>
    <w:p w14:paraId="592CD2FB" w14:textId="77777777" w:rsidR="00556E7A" w:rsidRPr="00556E7A" w:rsidRDefault="001D490C" w:rsidP="00556E7A">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14:ligatures w14:val="none"/>
        </w:rPr>
      </w:r>
      <w:r w:rsidR="001D490C">
        <w:rPr>
          <w:rFonts w:ascii="Times New Roman" w:eastAsia="Times New Roman" w:hAnsi="Times New Roman" w:cs="Times New Roman"/>
          <w:noProof/>
          <w:kern w:val="0"/>
          <w:lang w:eastAsia="en-GB"/>
          <w14:ligatures w14:val="none"/>
        </w:rPr>
        <w:pict w14:anchorId="1D55CB7D">
          <v:rect id="_x0000_i1031" alt="" style="width:451.3pt;height:.05pt;mso-width-percent:0;mso-height-percent:0;mso-width-percent:0;mso-height-percent:0" o:hralign="center" o:hrstd="t" o:hr="t" fillcolor="#a0a0a0" stroked="f"/>
        </w:pict>
      </w:r>
    </w:p>
    <w:p w14:paraId="27A6C273" w14:textId="77777777" w:rsidR="00556E7A" w:rsidRPr="00556E7A" w:rsidRDefault="00556E7A" w:rsidP="00556E7A">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556E7A">
        <w:rPr>
          <w:rFonts w:ascii="Times New Roman" w:eastAsia="Times New Roman" w:hAnsi="Times New Roman" w:cs="Times New Roman"/>
          <w:b/>
          <w:bCs/>
          <w:color w:val="000000"/>
          <w:kern w:val="0"/>
          <w:lang w:eastAsia="en-GB"/>
          <w14:ligatures w14:val="none"/>
        </w:rPr>
        <w:t>7. Felvételek készítése a rendezvényen</w:t>
      </w:r>
    </w:p>
    <w:p w14:paraId="437E7265"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A rendezvény területén fénykép- és videófelvétel készülhet az esemény dokumentálása és a rendezvény népszerűsítése érdekében. A részvétellel a Felhasználó hozzájárul ahhoz, hogy a felvételen szereplő képmása a rendezvény kommunikációs anyagaiban megjelenjen. A Felhasználó kérheti, hogy személye a publikált felvételeken ne legyen beazonosítható, amennyiben ez a felvétel jellegére tekintettel aránytalan nehézség nélkül biztosítható.</w:t>
      </w:r>
    </w:p>
    <w:p w14:paraId="64F76481" w14:textId="77777777" w:rsidR="00556E7A" w:rsidRPr="00556E7A" w:rsidRDefault="001D490C" w:rsidP="00556E7A">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14:ligatures w14:val="none"/>
        </w:rPr>
      </w:r>
      <w:r w:rsidR="001D490C">
        <w:rPr>
          <w:rFonts w:ascii="Times New Roman" w:eastAsia="Times New Roman" w:hAnsi="Times New Roman" w:cs="Times New Roman"/>
          <w:noProof/>
          <w:kern w:val="0"/>
          <w:lang w:eastAsia="en-GB"/>
          <w14:ligatures w14:val="none"/>
        </w:rPr>
        <w:pict w14:anchorId="7F6C4A6E">
          <v:rect id="_x0000_i1032" alt="" style="width:451.3pt;height:.05pt;mso-width-percent:0;mso-height-percent:0;mso-width-percent:0;mso-height-percent:0" o:hralign="center" o:hrstd="t" o:hr="t" fillcolor="#a0a0a0" stroked="f"/>
        </w:pict>
      </w:r>
    </w:p>
    <w:p w14:paraId="01D7A493" w14:textId="77777777" w:rsidR="00556E7A" w:rsidRPr="00556E7A" w:rsidRDefault="00556E7A" w:rsidP="00556E7A">
      <w:pPr>
        <w:spacing w:before="100" w:beforeAutospacing="1" w:after="100" w:afterAutospacing="1"/>
        <w:outlineLvl w:val="2"/>
        <w:rPr>
          <w:rFonts w:ascii="Times New Roman" w:eastAsia="Times New Roman" w:hAnsi="Times New Roman" w:cs="Times New Roman"/>
          <w:b/>
          <w:bCs/>
          <w:color w:val="000000"/>
          <w:kern w:val="0"/>
          <w:lang w:eastAsia="en-GB"/>
          <w14:ligatures w14:val="none"/>
        </w:rPr>
      </w:pPr>
      <w:r w:rsidRPr="00556E7A">
        <w:rPr>
          <w:rFonts w:ascii="Times New Roman" w:eastAsia="Times New Roman" w:hAnsi="Times New Roman" w:cs="Times New Roman"/>
          <w:b/>
          <w:bCs/>
          <w:color w:val="000000"/>
          <w:kern w:val="0"/>
          <w:lang w:eastAsia="en-GB"/>
          <w14:ligatures w14:val="none"/>
        </w:rPr>
        <w:t>8. A tájékoztató módosítása</w:t>
      </w:r>
    </w:p>
    <w:p w14:paraId="48D14A9B" w14:textId="77777777" w:rsidR="00556E7A" w:rsidRPr="00556E7A" w:rsidRDefault="00556E7A" w:rsidP="00556E7A">
      <w:pPr>
        <w:spacing w:before="100" w:beforeAutospacing="1" w:after="100" w:afterAutospacing="1"/>
        <w:rPr>
          <w:rFonts w:ascii="Times New Roman" w:eastAsia="Times New Roman" w:hAnsi="Times New Roman" w:cs="Times New Roman"/>
          <w:color w:val="000000"/>
          <w:kern w:val="0"/>
          <w:lang w:eastAsia="en-GB"/>
          <w14:ligatures w14:val="none"/>
        </w:rPr>
      </w:pPr>
      <w:r w:rsidRPr="00556E7A">
        <w:rPr>
          <w:rFonts w:ascii="Times New Roman" w:eastAsia="Times New Roman" w:hAnsi="Times New Roman" w:cs="Times New Roman"/>
          <w:color w:val="000000"/>
          <w:kern w:val="0"/>
          <w:lang w:eastAsia="en-GB"/>
          <w14:ligatures w14:val="none"/>
        </w:rPr>
        <w:t>Az Adatkezelő fenntartja a jogot jelen tájékoztató egyoldalú módosítására. A módosítás annak közzétételével válik hatályossá; a Felhasználó köteles a módosításokat figyelemmel kísérni. A módosítást követően történő weboldal-használat, illetve rendezvényre történő jelentkezés a módosított feltételek elfogadásának minősül.</w:t>
      </w:r>
    </w:p>
    <w:p w14:paraId="27ABB3B9" w14:textId="77777777" w:rsidR="00EF1C77" w:rsidRPr="00556E7A" w:rsidRDefault="00EF1C77"/>
    <w:sectPr w:rsidR="00EF1C77" w:rsidRPr="00556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7A"/>
    <w:rsid w:val="00142892"/>
    <w:rsid w:val="001549B8"/>
    <w:rsid w:val="001D490C"/>
    <w:rsid w:val="004C7580"/>
    <w:rsid w:val="00556E7A"/>
    <w:rsid w:val="00795ABB"/>
    <w:rsid w:val="00A71BD7"/>
    <w:rsid w:val="00C7400F"/>
    <w:rsid w:val="00DB5321"/>
    <w:rsid w:val="00DE563D"/>
    <w:rsid w:val="00EF1C77"/>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C4D6"/>
  <w15:chartTrackingRefBased/>
  <w15:docId w15:val="{E5412F22-89C4-8947-BE1D-1EBD7013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6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E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E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E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E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6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E7A"/>
    <w:rPr>
      <w:rFonts w:eastAsiaTheme="majorEastAsia" w:cstheme="majorBidi"/>
      <w:color w:val="272727" w:themeColor="text1" w:themeTint="D8"/>
    </w:rPr>
  </w:style>
  <w:style w:type="paragraph" w:styleId="Title">
    <w:name w:val="Title"/>
    <w:basedOn w:val="Normal"/>
    <w:next w:val="Normal"/>
    <w:link w:val="TitleChar"/>
    <w:uiPriority w:val="10"/>
    <w:qFormat/>
    <w:rsid w:val="00556E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E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E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6E7A"/>
    <w:rPr>
      <w:i/>
      <w:iCs/>
      <w:color w:val="404040" w:themeColor="text1" w:themeTint="BF"/>
    </w:rPr>
  </w:style>
  <w:style w:type="paragraph" w:styleId="ListParagraph">
    <w:name w:val="List Paragraph"/>
    <w:basedOn w:val="Normal"/>
    <w:uiPriority w:val="34"/>
    <w:qFormat/>
    <w:rsid w:val="00556E7A"/>
    <w:pPr>
      <w:ind w:left="720"/>
      <w:contextualSpacing/>
    </w:pPr>
  </w:style>
  <w:style w:type="character" w:styleId="IntenseEmphasis">
    <w:name w:val="Intense Emphasis"/>
    <w:basedOn w:val="DefaultParagraphFont"/>
    <w:uiPriority w:val="21"/>
    <w:qFormat/>
    <w:rsid w:val="00556E7A"/>
    <w:rPr>
      <w:i/>
      <w:iCs/>
      <w:color w:val="0F4761" w:themeColor="accent1" w:themeShade="BF"/>
    </w:rPr>
  </w:style>
  <w:style w:type="paragraph" w:styleId="IntenseQuote">
    <w:name w:val="Intense Quote"/>
    <w:basedOn w:val="Normal"/>
    <w:next w:val="Normal"/>
    <w:link w:val="IntenseQuoteChar"/>
    <w:uiPriority w:val="30"/>
    <w:qFormat/>
    <w:rsid w:val="00556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E7A"/>
    <w:rPr>
      <w:i/>
      <w:iCs/>
      <w:color w:val="0F4761" w:themeColor="accent1" w:themeShade="BF"/>
    </w:rPr>
  </w:style>
  <w:style w:type="character" w:styleId="IntenseReference">
    <w:name w:val="Intense Reference"/>
    <w:basedOn w:val="DefaultParagraphFont"/>
    <w:uiPriority w:val="32"/>
    <w:qFormat/>
    <w:rsid w:val="00556E7A"/>
    <w:rPr>
      <w:b/>
      <w:bCs/>
      <w:smallCaps/>
      <w:color w:val="0F4761" w:themeColor="accent1" w:themeShade="BF"/>
      <w:spacing w:val="5"/>
    </w:rPr>
  </w:style>
  <w:style w:type="character" w:styleId="Strong">
    <w:name w:val="Strong"/>
    <w:basedOn w:val="DefaultParagraphFont"/>
    <w:uiPriority w:val="22"/>
    <w:qFormat/>
    <w:rsid w:val="00556E7A"/>
    <w:rPr>
      <w:b/>
      <w:bCs/>
    </w:rPr>
  </w:style>
  <w:style w:type="paragraph" w:styleId="NormalWeb">
    <w:name w:val="Normal (Web)"/>
    <w:basedOn w:val="Normal"/>
    <w:uiPriority w:val="99"/>
    <w:semiHidden/>
    <w:unhideWhenUsed/>
    <w:rsid w:val="00556E7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56E7A"/>
  </w:style>
  <w:style w:type="character" w:styleId="Hyperlink">
    <w:name w:val="Hyperlink"/>
    <w:basedOn w:val="DefaultParagraphFont"/>
    <w:uiPriority w:val="99"/>
    <w:semiHidden/>
    <w:unhideWhenUsed/>
    <w:rsid w:val="00556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ulyfordito.hu/" TargetMode="External"/><Relationship Id="rId4" Type="http://schemas.openxmlformats.org/officeDocument/2006/relationships/hyperlink" Target="https://sulyfordito.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Szűts Dóra</dc:creator>
  <cp:keywords/>
  <dc:description/>
  <cp:lastModifiedBy>Szűts Dóra</cp:lastModifiedBy>
  <cp:revision>6</cp:revision>
  <dcterms:created xsi:type="dcterms:W3CDTF">2025-11-04T16:01:00Z</dcterms:created>
  <dcterms:modified xsi:type="dcterms:W3CDTF">2025-11-04T16:15:00Z</dcterms:modified>
</cp:coreProperties>
</file>